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68A43" w14:textId="77777777" w:rsidR="00952D49" w:rsidRPr="00AB3311" w:rsidRDefault="00952D49" w:rsidP="00952D49">
      <w:pPr>
        <w:spacing w:after="0" w:line="360" w:lineRule="auto"/>
        <w:jc w:val="right"/>
        <w:rPr>
          <w:rFonts w:asciiTheme="majorHAnsi" w:eastAsia="Times New Roman" w:hAnsiTheme="majorHAnsi"/>
          <w:b/>
          <w:bCs/>
          <w:sz w:val="24"/>
          <w:szCs w:val="24"/>
          <w:lang w:eastAsia="pl-PL"/>
        </w:rPr>
      </w:pPr>
      <w:r w:rsidRPr="00AB3311">
        <w:rPr>
          <w:rFonts w:asciiTheme="majorHAnsi" w:eastAsia="Times New Roman" w:hAnsiTheme="majorHAnsi"/>
          <w:b/>
          <w:bCs/>
          <w:sz w:val="24"/>
          <w:szCs w:val="24"/>
          <w:lang w:eastAsia="pl-PL"/>
        </w:rPr>
        <w:t>Załącznik nr 4</w:t>
      </w:r>
    </w:p>
    <w:p w14:paraId="18E33610" w14:textId="77777777" w:rsidR="00952D49" w:rsidRPr="00D41DEF" w:rsidRDefault="00952D49" w:rsidP="00952D49">
      <w:pPr>
        <w:spacing w:after="0" w:line="240" w:lineRule="auto"/>
        <w:jc w:val="center"/>
        <w:rPr>
          <w:rFonts w:asciiTheme="majorHAnsi" w:eastAsia="Times New Roman" w:hAnsiTheme="majorHAnsi"/>
          <w:b/>
          <w:bCs/>
          <w:sz w:val="32"/>
          <w:szCs w:val="32"/>
          <w:lang w:eastAsia="pl-PL"/>
        </w:rPr>
      </w:pPr>
      <w:r w:rsidRPr="00D41DEF">
        <w:rPr>
          <w:rFonts w:asciiTheme="majorHAnsi" w:eastAsia="Times New Roman" w:hAnsiTheme="majorHAnsi"/>
          <w:b/>
          <w:bCs/>
          <w:sz w:val="32"/>
          <w:szCs w:val="32"/>
          <w:lang w:eastAsia="pl-PL"/>
        </w:rPr>
        <w:t>Klauzula informacyjna dotycząca przetwarzania danych osobowych</w:t>
      </w:r>
    </w:p>
    <w:p w14:paraId="5F9DB1E4" w14:textId="77777777" w:rsidR="00952D49" w:rsidRPr="00AB3311" w:rsidRDefault="00952D49" w:rsidP="00952D49">
      <w:pPr>
        <w:spacing w:after="0" w:line="24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pl-PL"/>
        </w:rPr>
      </w:pPr>
    </w:p>
    <w:p w14:paraId="3FBE6CDE" w14:textId="77777777" w:rsidR="00952D49" w:rsidRPr="00AB3311" w:rsidRDefault="00952D49" w:rsidP="00952D49">
      <w:pPr>
        <w:spacing w:after="0" w:line="24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pl-PL"/>
        </w:rPr>
      </w:pPr>
    </w:p>
    <w:p w14:paraId="07634FDA" w14:textId="77777777" w:rsidR="00952D49" w:rsidRPr="00AB3311" w:rsidRDefault="00952D49" w:rsidP="00952D49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 xml:space="preserve">Realizując obowiązek wynikający z art. 13 ust.1 i 2 rozporządzenia Parlamentu Europejskiego i Rady (UE) 2016/679 z 27 kwietnia 2016 r. w sprawie ochrony osób fizycznych w związku z przetwarzaniem danych osobowych i w sprawie swobodnego przepływu takich danych oraz uchylenia dyrektywy 95/46/WE (ogólne rozporządzenie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>o ochronie danych) (Dz. U. UE. L. z 2016 r. Nr 119) – dalej RODO, poniżej Zamawiający przedstawia następujące informacje:</w:t>
      </w:r>
    </w:p>
    <w:p w14:paraId="07FB1173" w14:textId="77777777" w:rsidR="00952D49" w:rsidRPr="00AB3311" w:rsidRDefault="00952D49" w:rsidP="00952D49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 xml:space="preserve">1. Administratorem Pani/Pana danych osobowych jest Consultor Sp. z o.o. z siedzibą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 xml:space="preserve">w Lublinie, ul. Mieszka I 6, 20-610 Lublin, Sąd Rejonowy Lublin-Wschód w Lublinie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 xml:space="preserve">z siedzibą w Świdniku, VI Wydział Gospodarczy Krajowego Rejestru Sądowego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>KRS 0000197311, NIP 712-01-62-803, REGON 430327923.</w:t>
      </w:r>
    </w:p>
    <w:p w14:paraId="45D9258B" w14:textId="77777777" w:rsidR="00952D49" w:rsidRPr="00AB3311" w:rsidRDefault="00952D49" w:rsidP="00952D49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 xml:space="preserve">2. W sprawach z zakresu ochrony danych osobowych mogą Państwo kontaktować się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 xml:space="preserve">z Inspektorem Ochrony Danych pod adresem e-mail: </w:t>
      </w:r>
      <w:hyperlink r:id="rId7" w:history="1">
        <w:r w:rsidRPr="00AB3311">
          <w:rPr>
            <w:rStyle w:val="Hipercze"/>
            <w:rFonts w:asciiTheme="majorHAnsi" w:hAnsiTheme="majorHAnsi"/>
            <w:sz w:val="24"/>
            <w:szCs w:val="24"/>
          </w:rPr>
          <w:t>info@consultor.pl</w:t>
        </w:r>
      </w:hyperlink>
    </w:p>
    <w:p w14:paraId="36822B40" w14:textId="77777777" w:rsidR="00952D49" w:rsidRPr="00AB3311" w:rsidRDefault="00952D49" w:rsidP="00952D49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3. Dane Wykonawcy będą przetwarzane na podstawie art. 6 ust 1 lit c. RODO w celu związanym z niniejszym postępowaniem prowadzonym w oparciu o zasadę konkurencyjności.</w:t>
      </w:r>
    </w:p>
    <w:p w14:paraId="3AC2035A" w14:textId="77777777" w:rsidR="00952D49" w:rsidRPr="00AB3311" w:rsidRDefault="00952D49" w:rsidP="00952D49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4. Pani/Pana dane osobowe będą przechowywane przez okres dwóch lat od dnia 31 grudnia roku następującego po złożeniu przez Państwo Polskie do Komisji Europejskiej zestawienia wydatków, w którym ujęto ostateczne wydatki dotyczące zakończonego Projektu, do którego udziału realizowana jest rekrutacja dotycząca Pani/Pana osoby. Administrator poinformuje o dacie rozpoczęcia okresu, o którym mowa w zdaniu pierwszym na swojej stronie internetowej www.</w:t>
      </w:r>
      <w:r>
        <w:rPr>
          <w:rFonts w:asciiTheme="majorHAnsi" w:hAnsiTheme="majorHAnsi"/>
          <w:sz w:val="24"/>
          <w:szCs w:val="24"/>
        </w:rPr>
        <w:t>consultor</w:t>
      </w:r>
      <w:r w:rsidRPr="00AB3311">
        <w:rPr>
          <w:rFonts w:asciiTheme="majorHAnsi" w:hAnsiTheme="majorHAnsi"/>
          <w:sz w:val="24"/>
          <w:szCs w:val="24"/>
        </w:rPr>
        <w:t>.pl .</w:t>
      </w:r>
    </w:p>
    <w:p w14:paraId="40076A03" w14:textId="77777777" w:rsidR="00952D49" w:rsidRPr="00AB3311" w:rsidRDefault="00952D49" w:rsidP="00952D49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5. Przetwarzanie danych Wykonawcy nie będzie podlegało</w:t>
      </w:r>
      <w:r>
        <w:rPr>
          <w:rFonts w:asciiTheme="majorHAnsi" w:hAnsiTheme="majorHAnsi"/>
          <w:sz w:val="24"/>
          <w:szCs w:val="24"/>
        </w:rPr>
        <w:t xml:space="preserve"> </w:t>
      </w:r>
      <w:r w:rsidRPr="00AB3311">
        <w:rPr>
          <w:rFonts w:asciiTheme="majorHAnsi" w:hAnsiTheme="majorHAnsi"/>
          <w:sz w:val="24"/>
          <w:szCs w:val="24"/>
        </w:rPr>
        <w:t>zautomatyzowanemu podejmowaniu decyzji, w tym profilowaniu, o którym mowa w art. 22 ust. 1 i 4 RODO.</w:t>
      </w:r>
    </w:p>
    <w:p w14:paraId="777AD884" w14:textId="77777777" w:rsidR="00952D49" w:rsidRPr="00AB3311" w:rsidRDefault="00952D49" w:rsidP="00952D49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6. Ma Pani/Pan prawo do:</w:t>
      </w:r>
    </w:p>
    <w:p w14:paraId="3ED14194" w14:textId="77777777" w:rsidR="00952D49" w:rsidRPr="008646E0" w:rsidRDefault="00952D49" w:rsidP="00952D49">
      <w:pPr>
        <w:pStyle w:val="Akapitzlist"/>
        <w:numPr>
          <w:ilvl w:val="0"/>
          <w:numId w:val="72"/>
        </w:numPr>
        <w:suppressAutoHyphens w:val="0"/>
        <w:jc w:val="both"/>
        <w:rPr>
          <w:rFonts w:asciiTheme="majorHAnsi" w:hAnsiTheme="majorHAnsi"/>
          <w:sz w:val="24"/>
          <w:szCs w:val="24"/>
        </w:rPr>
      </w:pPr>
      <w:r w:rsidRPr="008646E0">
        <w:rPr>
          <w:rFonts w:asciiTheme="majorHAnsi" w:hAnsiTheme="majorHAnsi"/>
          <w:sz w:val="24"/>
          <w:szCs w:val="24"/>
        </w:rPr>
        <w:t>dostępu do treści swoich danych oraz możliwości ich poprawiania, sprostowania, ograniczenia przetwarzania,</w:t>
      </w:r>
    </w:p>
    <w:p w14:paraId="7CCDADE4" w14:textId="77777777" w:rsidR="00952D49" w:rsidRPr="008646E0" w:rsidRDefault="00952D49" w:rsidP="00952D49">
      <w:pPr>
        <w:pStyle w:val="Akapitzlist"/>
        <w:numPr>
          <w:ilvl w:val="0"/>
          <w:numId w:val="72"/>
        </w:numPr>
        <w:suppressAutoHyphens w:val="0"/>
        <w:jc w:val="both"/>
        <w:rPr>
          <w:rFonts w:asciiTheme="majorHAnsi" w:hAnsiTheme="majorHAnsi"/>
          <w:sz w:val="24"/>
          <w:szCs w:val="24"/>
        </w:rPr>
      </w:pPr>
      <w:r w:rsidRPr="008646E0">
        <w:rPr>
          <w:rFonts w:asciiTheme="majorHAnsi" w:hAnsiTheme="majorHAnsi"/>
          <w:sz w:val="24"/>
          <w:szCs w:val="24"/>
        </w:rPr>
        <w:t>wniesienia skargi do organu nadzorczego tj. Prezesa Urzędu Ochrony Danych Osobowych, ul. Stawki 2, 00-193 Warszawa w przypadku, gdy przetwarzanie danych odbywa się z naruszeniem przepisów powyższego rozporządzenia.</w:t>
      </w:r>
    </w:p>
    <w:p w14:paraId="79950FF1" w14:textId="77777777" w:rsidR="00952D49" w:rsidRPr="00AB3311" w:rsidRDefault="00952D49" w:rsidP="00952D49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7. Nie przysługuje Pani/Panu:</w:t>
      </w:r>
    </w:p>
    <w:p w14:paraId="6691842A" w14:textId="77777777" w:rsidR="00952D49" w:rsidRPr="008646E0" w:rsidRDefault="00952D49" w:rsidP="00952D49">
      <w:pPr>
        <w:pStyle w:val="Akapitzlist"/>
        <w:numPr>
          <w:ilvl w:val="0"/>
          <w:numId w:val="73"/>
        </w:numPr>
        <w:suppressAutoHyphens w:val="0"/>
        <w:jc w:val="both"/>
        <w:rPr>
          <w:rFonts w:asciiTheme="majorHAnsi" w:hAnsiTheme="majorHAnsi"/>
          <w:sz w:val="24"/>
          <w:szCs w:val="24"/>
        </w:rPr>
      </w:pPr>
      <w:r w:rsidRPr="008646E0">
        <w:rPr>
          <w:rFonts w:asciiTheme="majorHAnsi" w:hAnsiTheme="majorHAnsi"/>
          <w:sz w:val="24"/>
          <w:szCs w:val="24"/>
        </w:rPr>
        <w:lastRenderedPageBreak/>
        <w:t>w związku z art. 17 ust. 3 lit. b, d lub e RODO prawo do usunięcia danych osobowych;</w:t>
      </w:r>
    </w:p>
    <w:p w14:paraId="77882395" w14:textId="77777777" w:rsidR="00952D49" w:rsidRPr="008646E0" w:rsidRDefault="00952D49" w:rsidP="00952D49">
      <w:pPr>
        <w:pStyle w:val="Akapitzlist"/>
        <w:numPr>
          <w:ilvl w:val="0"/>
          <w:numId w:val="73"/>
        </w:numPr>
        <w:suppressAutoHyphens w:val="0"/>
        <w:jc w:val="both"/>
        <w:rPr>
          <w:rFonts w:asciiTheme="majorHAnsi" w:hAnsiTheme="majorHAnsi"/>
          <w:sz w:val="24"/>
          <w:szCs w:val="24"/>
        </w:rPr>
      </w:pPr>
      <w:r w:rsidRPr="008646E0">
        <w:rPr>
          <w:rFonts w:asciiTheme="majorHAnsi" w:hAnsiTheme="majorHAnsi"/>
          <w:sz w:val="24"/>
          <w:szCs w:val="24"/>
        </w:rPr>
        <w:t>prawo do przenoszenia danych osobowych, o którym mowa w art. 20 RODO;</w:t>
      </w:r>
    </w:p>
    <w:p w14:paraId="3CCA13A6" w14:textId="77777777" w:rsidR="00952D49" w:rsidRPr="008646E0" w:rsidRDefault="00952D49" w:rsidP="00952D49">
      <w:pPr>
        <w:pStyle w:val="Akapitzlist"/>
        <w:numPr>
          <w:ilvl w:val="0"/>
          <w:numId w:val="73"/>
        </w:numPr>
        <w:suppressAutoHyphens w:val="0"/>
        <w:jc w:val="both"/>
        <w:rPr>
          <w:rFonts w:asciiTheme="majorHAnsi" w:hAnsiTheme="majorHAnsi"/>
          <w:sz w:val="24"/>
          <w:szCs w:val="24"/>
        </w:rPr>
      </w:pPr>
      <w:r w:rsidRPr="008646E0">
        <w:rPr>
          <w:rFonts w:asciiTheme="majorHAnsi" w:hAnsiTheme="majorHAnsi"/>
          <w:sz w:val="24"/>
          <w:szCs w:val="24"/>
        </w:rPr>
        <w:t>na podstawie art. 21 RODO prawo sprzeciwu, wobec przetwarzania danych osobowych, gdyż podstawą prawną przetwarzania Pani/Pana danych osobowych jest art. 6 ust. 1 lit. c RODO.</w:t>
      </w:r>
    </w:p>
    <w:p w14:paraId="2F609F59" w14:textId="77777777" w:rsidR="00952D49" w:rsidRPr="00AB3311" w:rsidRDefault="00952D49" w:rsidP="00952D49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8. Dane osobowe Wykonawcy nie będą przekazywane poza teren Unii Europejskiej oraz do żadnej organizacji międzynarodowej.</w:t>
      </w:r>
    </w:p>
    <w:p w14:paraId="28CDDD38" w14:textId="77777777" w:rsidR="00952D49" w:rsidRPr="00AB3311" w:rsidRDefault="00952D49" w:rsidP="00952D49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 xml:space="preserve">9. Przetwarzanie danych osobowych Wykonawcy przez Zamawiającego jest niezbędne do wzięcia udziału w procedurze wyboru wykonawcy, o której mowa powyżej. Konsekwencją niepodania wymaganych danych osobowych będzie nieuwzględnienie oferty Wykonawcy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>w przedmiotowym postępowaniu.</w:t>
      </w:r>
    </w:p>
    <w:p w14:paraId="7CAC768C" w14:textId="77777777" w:rsidR="00952D49" w:rsidRPr="00AB3311" w:rsidRDefault="00952D49" w:rsidP="00952D49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10. Wszystkie powyższe zapisy dotyczą zarówno Wykonawcy jak i osób wskazanych przez niego w treści oferty.</w:t>
      </w:r>
    </w:p>
    <w:p w14:paraId="7F4CC474" w14:textId="77777777" w:rsidR="00952D49" w:rsidRPr="00AB3311" w:rsidRDefault="00952D49" w:rsidP="00952D49">
      <w:pPr>
        <w:spacing w:after="0" w:line="24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pl-PL"/>
        </w:rPr>
      </w:pPr>
    </w:p>
    <w:p w14:paraId="3F19900D" w14:textId="77777777" w:rsidR="00952D49" w:rsidRPr="00AB3311" w:rsidRDefault="00952D49" w:rsidP="00952D49">
      <w:pPr>
        <w:spacing w:after="0" w:line="240" w:lineRule="auto"/>
        <w:jc w:val="both"/>
        <w:rPr>
          <w:rFonts w:asciiTheme="majorHAnsi" w:eastAsia="Times New Roman" w:hAnsiTheme="majorHAnsi"/>
          <w:b/>
          <w:sz w:val="24"/>
          <w:szCs w:val="24"/>
          <w:lang w:eastAsia="pl-PL"/>
        </w:rPr>
      </w:pPr>
    </w:p>
    <w:p w14:paraId="52B80A94" w14:textId="77777777" w:rsidR="00952D49" w:rsidRPr="00AB3311" w:rsidRDefault="00952D49" w:rsidP="00952D49">
      <w:pPr>
        <w:spacing w:after="0" w:line="240" w:lineRule="auto"/>
        <w:jc w:val="both"/>
        <w:rPr>
          <w:rFonts w:asciiTheme="majorHAnsi" w:eastAsia="Times New Roman" w:hAnsiTheme="majorHAnsi"/>
          <w:b/>
          <w:sz w:val="24"/>
          <w:szCs w:val="24"/>
          <w:lang w:eastAsia="pl-PL"/>
        </w:rPr>
      </w:pPr>
    </w:p>
    <w:p w14:paraId="797AB105" w14:textId="77777777" w:rsidR="00952D49" w:rsidRPr="00AB3311" w:rsidRDefault="00952D49" w:rsidP="00952D49">
      <w:pPr>
        <w:spacing w:after="0" w:line="240" w:lineRule="auto"/>
        <w:jc w:val="both"/>
        <w:rPr>
          <w:rFonts w:asciiTheme="majorHAnsi" w:eastAsia="Times New Roman" w:hAnsiTheme="majorHAnsi"/>
          <w:b/>
          <w:sz w:val="24"/>
          <w:szCs w:val="24"/>
          <w:lang w:eastAsia="pl-PL"/>
        </w:rPr>
      </w:pPr>
    </w:p>
    <w:p w14:paraId="72E6042D" w14:textId="77777777" w:rsidR="00952D49" w:rsidRPr="00AB3311" w:rsidRDefault="00952D49" w:rsidP="00952D49">
      <w:pPr>
        <w:spacing w:after="0" w:line="240" w:lineRule="auto"/>
        <w:jc w:val="both"/>
        <w:rPr>
          <w:rFonts w:asciiTheme="majorHAnsi" w:eastAsia="Times New Roman" w:hAnsiTheme="majorHAnsi"/>
          <w:b/>
          <w:sz w:val="24"/>
          <w:szCs w:val="24"/>
          <w:lang w:eastAsia="pl-PL"/>
        </w:rPr>
      </w:pPr>
    </w:p>
    <w:p w14:paraId="7D3B19D2" w14:textId="2D9FF418" w:rsidR="00952D49" w:rsidRPr="00AB3311" w:rsidRDefault="00952D49" w:rsidP="00952D49">
      <w:pPr>
        <w:spacing w:after="0" w:line="240" w:lineRule="auto"/>
        <w:jc w:val="both"/>
        <w:rPr>
          <w:rFonts w:asciiTheme="majorHAnsi" w:eastAsia="Times New Roman" w:hAnsiTheme="majorHAnsi"/>
          <w:sz w:val="24"/>
          <w:szCs w:val="24"/>
          <w:lang w:eastAsia="pl-PL"/>
        </w:rPr>
      </w:pP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>……………………………</w:t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  <w:t>…………………………………………</w:t>
      </w:r>
    </w:p>
    <w:p w14:paraId="5F5A87A5" w14:textId="77777777" w:rsidR="00952D49" w:rsidRPr="00AB3311" w:rsidRDefault="00952D49" w:rsidP="00952D49">
      <w:pPr>
        <w:spacing w:after="0" w:line="240" w:lineRule="auto"/>
        <w:jc w:val="both"/>
        <w:rPr>
          <w:rFonts w:asciiTheme="majorHAnsi" w:eastAsia="Times New Roman" w:hAnsiTheme="majorHAnsi"/>
          <w:sz w:val="24"/>
          <w:szCs w:val="24"/>
          <w:lang w:eastAsia="pl-PL"/>
        </w:rPr>
      </w:pP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>(miejscowość, data)</w:t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  <w:t>(podpis</w:t>
      </w:r>
      <w:r>
        <w:rPr>
          <w:rFonts w:asciiTheme="majorHAnsi" w:eastAsia="Times New Roman" w:hAnsiTheme="majorHAnsi"/>
          <w:sz w:val="24"/>
          <w:szCs w:val="24"/>
          <w:lang w:eastAsia="pl-PL"/>
        </w:rPr>
        <w:t xml:space="preserve"> </w:t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>osoby upoważnionej)</w:t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</w:p>
    <w:p w14:paraId="2F12B69C" w14:textId="77777777" w:rsidR="00952D49" w:rsidRPr="00AB3311" w:rsidRDefault="00952D49" w:rsidP="00952D49">
      <w:pPr>
        <w:rPr>
          <w:rFonts w:asciiTheme="majorHAnsi" w:hAnsiTheme="majorHAnsi"/>
          <w:sz w:val="24"/>
          <w:szCs w:val="24"/>
        </w:rPr>
      </w:pPr>
    </w:p>
    <w:p w14:paraId="7BF44733" w14:textId="77777777" w:rsidR="00952D49" w:rsidRPr="00C22061" w:rsidRDefault="00952D49" w:rsidP="00952D49"/>
    <w:p w14:paraId="655C6922" w14:textId="77777777" w:rsidR="00952D49" w:rsidRPr="008F43EB" w:rsidRDefault="00952D49" w:rsidP="00952D49"/>
    <w:p w14:paraId="253A3610" w14:textId="77777777" w:rsidR="00952D49" w:rsidRPr="000D18F1" w:rsidRDefault="00952D49" w:rsidP="00952D49"/>
    <w:p w14:paraId="4538CF31" w14:textId="77777777" w:rsidR="00952D49" w:rsidRPr="00C71B20" w:rsidRDefault="00952D49" w:rsidP="00952D49"/>
    <w:p w14:paraId="5A729ECD" w14:textId="77777777" w:rsidR="00B91E9E" w:rsidRDefault="00B91E9E" w:rsidP="00B91E9E">
      <w:pPr>
        <w:jc w:val="right"/>
        <w:rPr>
          <w:rFonts w:asciiTheme="majorHAnsi" w:eastAsiaTheme="minorHAnsi" w:hAnsiTheme="majorHAnsi" w:cstheme="minorBidi"/>
          <w:color w:val="FF0000"/>
          <w:sz w:val="24"/>
          <w:szCs w:val="24"/>
          <w:lang w:eastAsia="pl-PL"/>
        </w:rPr>
      </w:pPr>
    </w:p>
    <w:p w14:paraId="7A4313F5" w14:textId="77777777" w:rsidR="00B91E9E" w:rsidRDefault="00B91E9E" w:rsidP="00B91E9E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7A619703" w14:textId="77777777" w:rsidR="00B91E9E" w:rsidRDefault="00B91E9E" w:rsidP="00B91E9E">
      <w:pPr>
        <w:rPr>
          <w:rFonts w:asciiTheme="minorHAnsi" w:hAnsiTheme="minorHAnsi"/>
        </w:rPr>
      </w:pPr>
    </w:p>
    <w:p w14:paraId="0CEB356B" w14:textId="77777777" w:rsidR="00B91E9E" w:rsidRDefault="00B91E9E" w:rsidP="00B91E9E"/>
    <w:p w14:paraId="309A4ABE" w14:textId="77777777" w:rsidR="00D83D30" w:rsidRPr="007627E8" w:rsidRDefault="00D83D30" w:rsidP="007627E8"/>
    <w:sectPr w:rsidR="00D83D30" w:rsidRPr="007627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83" w:right="1133" w:bottom="1417" w:left="1276" w:header="426" w:footer="712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51505" w14:textId="77777777" w:rsidR="00A12547" w:rsidRDefault="00A12547">
      <w:pPr>
        <w:spacing w:after="0" w:line="240" w:lineRule="auto"/>
      </w:pPr>
      <w:r>
        <w:separator/>
      </w:r>
    </w:p>
  </w:endnote>
  <w:endnote w:type="continuationSeparator" w:id="0">
    <w:p w14:paraId="4DB363C6" w14:textId="77777777" w:rsidR="00A12547" w:rsidRDefault="00A12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D438A" w14:textId="77777777" w:rsidR="00D83D30" w:rsidRDefault="00D83D3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5FCE5" w14:textId="6E5CF51C" w:rsidR="00D83D30" w:rsidRDefault="00EF3EE8">
    <w:pPr>
      <w:pStyle w:val="Stopka"/>
      <w:jc w:val="right"/>
    </w:pPr>
    <w:r>
      <w:rPr>
        <w:noProof/>
      </w:rPr>
      <mc:AlternateContent>
        <mc:Choice Requires="wps">
          <w:drawing>
            <wp:anchor distT="5080" distB="5080" distL="5080" distR="5080" simplePos="0" relativeHeight="251654144" behindDoc="1" locked="0" layoutInCell="1" allowOverlap="1" wp14:anchorId="54DFD3F5" wp14:editId="4B28915A">
              <wp:simplePos x="0" y="0"/>
              <wp:positionH relativeFrom="column">
                <wp:posOffset>-229235</wp:posOffset>
              </wp:positionH>
              <wp:positionV relativeFrom="paragraph">
                <wp:posOffset>8890</wp:posOffset>
              </wp:positionV>
              <wp:extent cx="6391275" cy="635"/>
              <wp:effectExtent l="0" t="0" r="9525" b="18415"/>
              <wp:wrapNone/>
              <wp:docPr id="1491579872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391275" cy="635"/>
                      </a:xfrm>
                      <a:prstGeom prst="line">
                        <a:avLst/>
                      </a:prstGeom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65403D" id="Łącznik prosty 5" o:spid="_x0000_s1026" style="position:absolute;z-index:-251662336;visibility:visible;mso-wrap-style:square;mso-width-percent:0;mso-height-percent:0;mso-wrap-distance-left:.4pt;mso-wrap-distance-top:.4pt;mso-wrap-distance-right:.4pt;mso-wrap-distance-bottom:.4pt;mso-position-horizontal:absolute;mso-position-horizontal-relative:text;mso-position-vertical:absolute;mso-position-vertical-relative:text;mso-width-percent:0;mso-height-percent:0;mso-width-relative:page;mso-height-relative:page" from="-18.05pt,.7pt" to="485.2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" strokeweight=".26mm">
              <o:lock v:ext="edit" shapetype="f"/>
            </v:line>
          </w:pict>
        </mc:Fallback>
      </mc:AlternateContent>
    </w:r>
    <w:r w:rsidR="003970AE">
      <w:rPr>
        <w:noProof/>
      </w:rPr>
      <w:drawing>
        <wp:anchor distT="0" distB="0" distL="0" distR="0" simplePos="0" relativeHeight="251656192" behindDoc="1" locked="0" layoutInCell="1" allowOverlap="1" wp14:anchorId="70EAABF6" wp14:editId="75D3F54C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6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28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970AE">
      <w:rPr>
        <w:noProof/>
      </w:rPr>
      <w:drawing>
        <wp:anchor distT="0" distB="0" distL="0" distR="0" simplePos="0" relativeHeight="251658240" behindDoc="1" locked="0" layoutInCell="1" allowOverlap="1" wp14:anchorId="5F766B67" wp14:editId="5D0345ED">
          <wp:simplePos x="0" y="0"/>
          <wp:positionH relativeFrom="column">
            <wp:posOffset>-269875</wp:posOffset>
          </wp:positionH>
          <wp:positionV relativeFrom="paragraph">
            <wp:posOffset>344170</wp:posOffset>
          </wp:positionV>
          <wp:extent cx="1200150" cy="291465"/>
          <wp:effectExtent l="0" t="0" r="0" b="0"/>
          <wp:wrapNone/>
          <wp:docPr id="7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7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1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BD3AFFD" w14:textId="77777777" w:rsidR="00D83D30" w:rsidRDefault="00000000">
    <w:pPr>
      <w:pStyle w:val="Stopka"/>
      <w:jc w:val="center"/>
      <w:rPr>
        <w:rFonts w:ascii="Courier New" w:hAnsi="Courier New"/>
      </w:rPr>
    </w:pPr>
    <w:r>
      <w:rPr>
        <w:noProof/>
      </w:rPr>
      <w:drawing>
        <wp:anchor distT="0" distB="0" distL="0" distR="0" simplePos="0" relativeHeight="251660288" behindDoc="1" locked="0" layoutInCell="1" allowOverlap="1" wp14:anchorId="619E8A6F" wp14:editId="1A31AF66">
          <wp:simplePos x="0" y="0"/>
          <wp:positionH relativeFrom="column">
            <wp:posOffset>5300980</wp:posOffset>
          </wp:positionH>
          <wp:positionV relativeFrom="paragraph">
            <wp:posOffset>12700</wp:posOffset>
          </wp:positionV>
          <wp:extent cx="676275" cy="676275"/>
          <wp:effectExtent l="0" t="0" r="0" b="0"/>
          <wp:wrapNone/>
          <wp:docPr id="8" name="Obraz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4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ourier New" w:hAnsi="Courier New"/>
      </w:rPr>
      <w:t>FEMA.08.01-IP.01-03NN/24</w:t>
    </w:r>
  </w:p>
  <w:p w14:paraId="43134BBC" w14:textId="77777777" w:rsidR="00D83D30" w:rsidRDefault="00000000">
    <w:pPr>
      <w:pStyle w:val="Stopka"/>
      <w:jc w:val="center"/>
      <w:rPr>
        <w:rFonts w:ascii="Courier New" w:hAnsi="Courier New" w:cs="Courier New"/>
      </w:rPr>
    </w:pPr>
    <w:r>
      <w:rPr>
        <w:noProof/>
      </w:rPr>
      <w:drawing>
        <wp:anchor distT="0" distB="0" distL="114300" distR="114300" simplePos="0" relativeHeight="251662336" behindDoc="0" locked="0" layoutInCell="0" allowOverlap="1" wp14:anchorId="7F22A52E" wp14:editId="6F27E0B3">
          <wp:simplePos x="0" y="0"/>
          <wp:positionH relativeFrom="column">
            <wp:posOffset>2332355</wp:posOffset>
          </wp:positionH>
          <wp:positionV relativeFrom="paragraph">
            <wp:posOffset>10795</wp:posOffset>
          </wp:positionV>
          <wp:extent cx="1047115" cy="588645"/>
          <wp:effectExtent l="0" t="0" r="0" b="0"/>
          <wp:wrapTight wrapText="bothSides">
            <wp:wrapPolygon edited="0">
              <wp:start x="-36" y="0"/>
              <wp:lineTo x="-36" y="20926"/>
              <wp:lineTo x="21216" y="20926"/>
              <wp:lineTo x="21216" y="0"/>
              <wp:lineTo x="-36" y="0"/>
            </wp:wrapPolygon>
          </wp:wrapTight>
          <wp:docPr id="9" name="Obraz 4" descr="Obraz zawierający szkic, clipart, rysowanie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Obraz 4" descr="Obraz zawierający szkic, clipart, rysowanie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 bwMode="auto">
                  <a:xfrm>
                    <a:off x="0" y="0"/>
                    <a:ext cx="1047115" cy="588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ourier New" w:hAnsi="Courier New" w:cs="Courier New"/>
        <w:bCs/>
      </w:rPr>
      <w:t xml:space="preserve">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E942E" w14:textId="4C8566A0" w:rsidR="00D83D30" w:rsidRDefault="00EF3EE8">
    <w:pPr>
      <w:pStyle w:val="Stopka"/>
      <w:jc w:val="right"/>
    </w:pPr>
    <w:r>
      <w:rPr>
        <w:noProof/>
      </w:rPr>
      <mc:AlternateContent>
        <mc:Choice Requires="wps">
          <w:drawing>
            <wp:anchor distT="5080" distB="5080" distL="5080" distR="5080" simplePos="0" relativeHeight="251655168" behindDoc="1" locked="0" layoutInCell="1" allowOverlap="1" wp14:anchorId="53037259" wp14:editId="40926DA7">
              <wp:simplePos x="0" y="0"/>
              <wp:positionH relativeFrom="column">
                <wp:posOffset>-229235</wp:posOffset>
              </wp:positionH>
              <wp:positionV relativeFrom="paragraph">
                <wp:posOffset>8890</wp:posOffset>
              </wp:positionV>
              <wp:extent cx="6391275" cy="635"/>
              <wp:effectExtent l="0" t="0" r="9525" b="18415"/>
              <wp:wrapNone/>
              <wp:docPr id="1834707596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391275" cy="635"/>
                      </a:xfrm>
                      <a:prstGeom prst="line">
                        <a:avLst/>
                      </a:prstGeom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92754A7" id="Łącznik prosty 1" o:spid="_x0000_s1026" style="position:absolute;z-index:-251661312;visibility:visible;mso-wrap-style:square;mso-width-percent:0;mso-height-percent:0;mso-wrap-distance-left:.4pt;mso-wrap-distance-top:.4pt;mso-wrap-distance-right:.4pt;mso-wrap-distance-bottom:.4pt;mso-position-horizontal:absolute;mso-position-horizontal-relative:text;mso-position-vertical:absolute;mso-position-vertical-relative:text;mso-width-percent:0;mso-height-percent:0;mso-width-relative:page;mso-height-relative:page" from="-18.05pt,.7pt" to="485.2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" strokeweight=".26mm">
              <o:lock v:ext="edit" shapetype="f"/>
            </v:line>
          </w:pict>
        </mc:Fallback>
      </mc:AlternateContent>
    </w:r>
    <w:r w:rsidR="003970AE">
      <w:rPr>
        <w:noProof/>
      </w:rPr>
      <w:drawing>
        <wp:anchor distT="0" distB="0" distL="0" distR="0" simplePos="0" relativeHeight="251657216" behindDoc="1" locked="0" layoutInCell="1" allowOverlap="1" wp14:anchorId="2E843797" wp14:editId="21556C8E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11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Obraz 28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970AE">
      <w:rPr>
        <w:noProof/>
      </w:rPr>
      <w:drawing>
        <wp:anchor distT="0" distB="0" distL="0" distR="0" simplePos="0" relativeHeight="251659264" behindDoc="1" locked="0" layoutInCell="1" allowOverlap="1" wp14:anchorId="65324F1D" wp14:editId="5611E8F8">
          <wp:simplePos x="0" y="0"/>
          <wp:positionH relativeFrom="column">
            <wp:posOffset>-269875</wp:posOffset>
          </wp:positionH>
          <wp:positionV relativeFrom="paragraph">
            <wp:posOffset>344170</wp:posOffset>
          </wp:positionV>
          <wp:extent cx="1200150" cy="291465"/>
          <wp:effectExtent l="0" t="0" r="0" b="0"/>
          <wp:wrapNone/>
          <wp:docPr id="12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27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1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B978FA9" w14:textId="77777777" w:rsidR="00D83D30" w:rsidRDefault="00000000">
    <w:pPr>
      <w:pStyle w:val="Stopka"/>
      <w:jc w:val="center"/>
      <w:rPr>
        <w:rFonts w:ascii="Courier New" w:hAnsi="Courier New"/>
      </w:rPr>
    </w:pPr>
    <w:r>
      <w:rPr>
        <w:noProof/>
      </w:rPr>
      <w:drawing>
        <wp:anchor distT="0" distB="0" distL="0" distR="0" simplePos="0" relativeHeight="251661312" behindDoc="1" locked="0" layoutInCell="1" allowOverlap="1" wp14:anchorId="08235F58" wp14:editId="500D6000">
          <wp:simplePos x="0" y="0"/>
          <wp:positionH relativeFrom="column">
            <wp:posOffset>5300980</wp:posOffset>
          </wp:positionH>
          <wp:positionV relativeFrom="paragraph">
            <wp:posOffset>12700</wp:posOffset>
          </wp:positionV>
          <wp:extent cx="676275" cy="676275"/>
          <wp:effectExtent l="0" t="0" r="0" b="0"/>
          <wp:wrapNone/>
          <wp:docPr id="13" name="Obraz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4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ourier New" w:hAnsi="Courier New"/>
      </w:rPr>
      <w:t>FEMA.08.01-IP.01-03NN/24</w:t>
    </w:r>
  </w:p>
  <w:p w14:paraId="606F3643" w14:textId="77777777" w:rsidR="00D83D30" w:rsidRDefault="00000000">
    <w:pPr>
      <w:pStyle w:val="Stopka"/>
      <w:jc w:val="center"/>
      <w:rPr>
        <w:rFonts w:ascii="Courier New" w:hAnsi="Courier New" w:cs="Courier New"/>
      </w:rPr>
    </w:pPr>
    <w:r>
      <w:rPr>
        <w:noProof/>
      </w:rPr>
      <w:drawing>
        <wp:anchor distT="0" distB="0" distL="114300" distR="114300" simplePos="0" relativeHeight="251663360" behindDoc="0" locked="0" layoutInCell="0" allowOverlap="1" wp14:anchorId="2C28C036" wp14:editId="326293C9">
          <wp:simplePos x="0" y="0"/>
          <wp:positionH relativeFrom="column">
            <wp:posOffset>2332355</wp:posOffset>
          </wp:positionH>
          <wp:positionV relativeFrom="paragraph">
            <wp:posOffset>10795</wp:posOffset>
          </wp:positionV>
          <wp:extent cx="1047115" cy="588645"/>
          <wp:effectExtent l="0" t="0" r="0" b="0"/>
          <wp:wrapTight wrapText="bothSides">
            <wp:wrapPolygon edited="0">
              <wp:start x="-36" y="0"/>
              <wp:lineTo x="-36" y="20926"/>
              <wp:lineTo x="21216" y="20926"/>
              <wp:lineTo x="21216" y="0"/>
              <wp:lineTo x="-36" y="0"/>
            </wp:wrapPolygon>
          </wp:wrapTight>
          <wp:docPr id="14" name="Obraz 4" descr="Obraz zawierający szkic, clipart, rysowanie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4" descr="Obraz zawierający szkic, clipart, rysowanie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 bwMode="auto">
                  <a:xfrm>
                    <a:off x="0" y="0"/>
                    <a:ext cx="1047115" cy="588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ourier New" w:hAnsi="Courier New" w:cs="Courier New"/>
        <w:bCs/>
      </w:rPr>
      <w:t xml:space="preserve">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3DFEF" w14:textId="77777777" w:rsidR="00A12547" w:rsidRDefault="00A12547">
      <w:pPr>
        <w:spacing w:after="0" w:line="240" w:lineRule="auto"/>
      </w:pPr>
      <w:r>
        <w:separator/>
      </w:r>
    </w:p>
  </w:footnote>
  <w:footnote w:type="continuationSeparator" w:id="0">
    <w:p w14:paraId="1E884DE2" w14:textId="77777777" w:rsidR="00A12547" w:rsidRDefault="00A125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F7FB" w14:textId="77777777" w:rsidR="00D83D30" w:rsidRDefault="00D83D3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4FC0" w14:textId="77777777" w:rsidR="00D83D30" w:rsidRDefault="00000000">
    <w:pPr>
      <w:pStyle w:val="Nagwek"/>
      <w:ind w:left="-142"/>
      <w:jc w:val="center"/>
    </w:pPr>
    <w:r>
      <w:rPr>
        <w:noProof/>
      </w:rPr>
      <w:drawing>
        <wp:inline distT="0" distB="0" distL="0" distR="0" wp14:anchorId="349FD863" wp14:editId="733D1A50">
          <wp:extent cx="5483225" cy="609600"/>
          <wp:effectExtent l="0" t="0" r="0" b="0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8322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A942A48" w14:textId="77777777" w:rsidR="00D83D30" w:rsidRDefault="00000000">
    <w:pPr>
      <w:pStyle w:val="Nagwek"/>
    </w:pPr>
    <w:r>
      <w:t xml:space="preserve"> </w:t>
    </w:r>
  </w:p>
  <w:p w14:paraId="7126C21A" w14:textId="08E05D13" w:rsidR="00D83D30" w:rsidRDefault="00EF3EE8">
    <w:pPr>
      <w:jc w:val="center"/>
      <w:rPr>
        <w:rFonts w:ascii="Times New Roman" w:hAnsi="Times New Roman" w:cs="Times New Roman"/>
        <w:sz w:val="18"/>
        <w:szCs w:val="18"/>
      </w:rPr>
    </w:pPr>
    <w:r>
      <w:rPr>
        <w:noProof/>
      </w:rPr>
      <mc:AlternateContent>
        <mc:Choice Requires="wps">
          <w:drawing>
            <wp:anchor distT="5080" distB="5080" distL="5080" distR="5080" simplePos="0" relativeHeight="251652096" behindDoc="1" locked="0" layoutInCell="1" allowOverlap="1" wp14:anchorId="4655A2F5" wp14:editId="7A0765FC">
              <wp:simplePos x="0" y="0"/>
              <wp:positionH relativeFrom="column">
                <wp:posOffset>-281305</wp:posOffset>
              </wp:positionH>
              <wp:positionV relativeFrom="paragraph">
                <wp:posOffset>327025</wp:posOffset>
              </wp:positionV>
              <wp:extent cx="6581775" cy="635"/>
              <wp:effectExtent l="0" t="0" r="9525" b="18415"/>
              <wp:wrapNone/>
              <wp:docPr id="291763439" name="Łącznik prost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81775" cy="635"/>
                      </a:xfrm>
                      <a:prstGeom prst="line">
                        <a:avLst/>
                      </a:prstGeom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F50BD3" id="Łącznik prosty 7" o:spid="_x0000_s1026" style="position:absolute;z-index:-251664384;visibility:visible;mso-wrap-style:square;mso-width-percent:0;mso-height-percent:0;mso-wrap-distance-left:.4pt;mso-wrap-distance-top:.4pt;mso-wrap-distance-right:.4pt;mso-wrap-distance-bottom:.4pt;mso-position-horizontal:absolute;mso-position-horizontal-relative:text;mso-position-vertical:absolute;mso-position-vertical-relative:text;mso-width-percent:0;mso-height-percent:0;mso-width-relative:page;mso-height-relative:page" from="-22.15pt,25.75pt" to="496.1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" strokeweight=".26mm">
              <o:lock v:ext="edit" shapetype="f"/>
            </v:line>
          </w:pict>
        </mc:Fallback>
      </mc:AlternateContent>
    </w:r>
    <w:r w:rsidR="003970AE">
      <w:rPr>
        <w:rFonts w:ascii="Times New Roman" w:hAnsi="Times New Roman" w:cs="Times New Roman"/>
        <w:sz w:val="18"/>
        <w:szCs w:val="18"/>
      </w:rPr>
      <w:t>Projekt „Mazowiecka Akademia Aktywizacji” realizowany w ramach Programu Fundusze Europejskie dla Mazowsza 2021-2027 współfinansowany z Europejskiego Funduszu Społecznego Plus.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09BB2" w14:textId="77777777" w:rsidR="00D83D30" w:rsidRDefault="00000000">
    <w:pPr>
      <w:pStyle w:val="Nagwek"/>
      <w:ind w:left="-142"/>
      <w:jc w:val="center"/>
    </w:pPr>
    <w:r>
      <w:rPr>
        <w:noProof/>
      </w:rPr>
      <w:drawing>
        <wp:inline distT="0" distB="0" distL="0" distR="0" wp14:anchorId="67E43121" wp14:editId="383DB3CD">
          <wp:extent cx="5483225" cy="6096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8322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CC1DF8B" w14:textId="77777777" w:rsidR="00D83D30" w:rsidRDefault="00000000">
    <w:pPr>
      <w:pStyle w:val="Nagwek"/>
    </w:pPr>
    <w:r>
      <w:t xml:space="preserve"> </w:t>
    </w:r>
  </w:p>
  <w:p w14:paraId="14A9B649" w14:textId="0DDB0DF0" w:rsidR="00D83D30" w:rsidRDefault="00EF3EE8">
    <w:pPr>
      <w:jc w:val="center"/>
      <w:rPr>
        <w:rFonts w:ascii="Times New Roman" w:hAnsi="Times New Roman" w:cs="Times New Roman"/>
        <w:sz w:val="18"/>
        <w:szCs w:val="18"/>
      </w:rPr>
    </w:pPr>
    <w:r>
      <w:rPr>
        <w:noProof/>
      </w:rPr>
      <mc:AlternateContent>
        <mc:Choice Requires="wps">
          <w:drawing>
            <wp:anchor distT="5080" distB="5080" distL="5080" distR="5080" simplePos="0" relativeHeight="251653120" behindDoc="1" locked="0" layoutInCell="1" allowOverlap="1" wp14:anchorId="0750E00B" wp14:editId="681BCED7">
              <wp:simplePos x="0" y="0"/>
              <wp:positionH relativeFrom="column">
                <wp:posOffset>-281305</wp:posOffset>
              </wp:positionH>
              <wp:positionV relativeFrom="paragraph">
                <wp:posOffset>327025</wp:posOffset>
              </wp:positionV>
              <wp:extent cx="6581775" cy="635"/>
              <wp:effectExtent l="0" t="0" r="9525" b="18415"/>
              <wp:wrapNone/>
              <wp:docPr id="1436772999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81775" cy="635"/>
                      </a:xfrm>
                      <a:prstGeom prst="line">
                        <a:avLst/>
                      </a:prstGeom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1F81C9" id="Łącznik prosty 3" o:spid="_x0000_s1026" style="position:absolute;z-index:-251663360;visibility:visible;mso-wrap-style:square;mso-width-percent:0;mso-height-percent:0;mso-wrap-distance-left:.4pt;mso-wrap-distance-top:.4pt;mso-wrap-distance-right:.4pt;mso-wrap-distance-bottom:.4pt;mso-position-horizontal:absolute;mso-position-horizontal-relative:text;mso-position-vertical:absolute;mso-position-vertical-relative:text;mso-width-percent:0;mso-height-percent:0;mso-width-relative:page;mso-height-relative:page" from="-22.15pt,25.75pt" to="496.1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" strokeweight=".26mm">
              <o:lock v:ext="edit" shapetype="f"/>
            </v:line>
          </w:pict>
        </mc:Fallback>
      </mc:AlternateContent>
    </w:r>
    <w:r w:rsidR="003970AE">
      <w:rPr>
        <w:rFonts w:ascii="Times New Roman" w:hAnsi="Times New Roman" w:cs="Times New Roman"/>
        <w:sz w:val="18"/>
        <w:szCs w:val="18"/>
      </w:rPr>
      <w:t>Projekt „Mazowiecka Akademia Aktywizacji” realizowany w ramach Programu Fundusze Europejskie dla Mazowsza 2021-2027 współfinansowany z Europejskiego Funduszu Społecznego Plus.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752A4"/>
    <w:multiLevelType w:val="multilevel"/>
    <w:tmpl w:val="6B1479B8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1" w15:restartNumberingAfterBreak="0">
    <w:nsid w:val="0ACD7EC5"/>
    <w:multiLevelType w:val="multilevel"/>
    <w:tmpl w:val="4CB639EA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2" w15:restartNumberingAfterBreak="0">
    <w:nsid w:val="0BF13B9A"/>
    <w:multiLevelType w:val="multilevel"/>
    <w:tmpl w:val="AA785066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F55DA"/>
    <w:multiLevelType w:val="multilevel"/>
    <w:tmpl w:val="8A94C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04023E"/>
    <w:multiLevelType w:val="multilevel"/>
    <w:tmpl w:val="41A4C6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2C23DF5"/>
    <w:multiLevelType w:val="multilevel"/>
    <w:tmpl w:val="54F466D0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6" w15:restartNumberingAfterBreak="0">
    <w:nsid w:val="1360764A"/>
    <w:multiLevelType w:val="multilevel"/>
    <w:tmpl w:val="8832799A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7D6D58"/>
    <w:multiLevelType w:val="multilevel"/>
    <w:tmpl w:val="3982A9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57B11DE"/>
    <w:multiLevelType w:val="multilevel"/>
    <w:tmpl w:val="45A41F9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29C51F8C"/>
    <w:multiLevelType w:val="multilevel"/>
    <w:tmpl w:val="E55CA72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B2B43B5"/>
    <w:multiLevelType w:val="multilevel"/>
    <w:tmpl w:val="7750D252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11" w15:restartNumberingAfterBreak="0">
    <w:nsid w:val="2F200D90"/>
    <w:multiLevelType w:val="multilevel"/>
    <w:tmpl w:val="ECA2C4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32FB770C"/>
    <w:multiLevelType w:val="multilevel"/>
    <w:tmpl w:val="C1F0CC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4A72728"/>
    <w:multiLevelType w:val="multilevel"/>
    <w:tmpl w:val="DAEACFB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77E0F29"/>
    <w:multiLevelType w:val="multilevel"/>
    <w:tmpl w:val="8634F5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BCF27BC"/>
    <w:multiLevelType w:val="multilevel"/>
    <w:tmpl w:val="FF1C7338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16" w15:restartNumberingAfterBreak="0">
    <w:nsid w:val="40F4089B"/>
    <w:multiLevelType w:val="multilevel"/>
    <w:tmpl w:val="9D2E721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43043A25"/>
    <w:multiLevelType w:val="multilevel"/>
    <w:tmpl w:val="B468668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3DC033A"/>
    <w:multiLevelType w:val="multilevel"/>
    <w:tmpl w:val="D8F26F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3E14E1F"/>
    <w:multiLevelType w:val="multilevel"/>
    <w:tmpl w:val="8654C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B13AE8"/>
    <w:multiLevelType w:val="multilevel"/>
    <w:tmpl w:val="246825C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E9A3561"/>
    <w:multiLevelType w:val="multilevel"/>
    <w:tmpl w:val="313897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50B907A7"/>
    <w:multiLevelType w:val="multilevel"/>
    <w:tmpl w:val="73481E2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23" w15:restartNumberingAfterBreak="0">
    <w:nsid w:val="51462984"/>
    <w:multiLevelType w:val="multilevel"/>
    <w:tmpl w:val="D3F62F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588D6FE7"/>
    <w:multiLevelType w:val="multilevel"/>
    <w:tmpl w:val="92CC3E0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5A3730D1"/>
    <w:multiLevelType w:val="multilevel"/>
    <w:tmpl w:val="15E68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CE1414"/>
    <w:multiLevelType w:val="multilevel"/>
    <w:tmpl w:val="F3DCB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FEC3DE0"/>
    <w:multiLevelType w:val="multilevel"/>
    <w:tmpl w:val="D26CFA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63894C3E"/>
    <w:multiLevelType w:val="hybridMultilevel"/>
    <w:tmpl w:val="50DA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F10189"/>
    <w:multiLevelType w:val="multilevel"/>
    <w:tmpl w:val="09E85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4F589B"/>
    <w:multiLevelType w:val="multilevel"/>
    <w:tmpl w:val="E10884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6A9935CD"/>
    <w:multiLevelType w:val="multilevel"/>
    <w:tmpl w:val="52AE5C58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931A1C"/>
    <w:multiLevelType w:val="hybridMultilevel"/>
    <w:tmpl w:val="A384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3B18E3"/>
    <w:multiLevelType w:val="multilevel"/>
    <w:tmpl w:val="FD6A5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E754282"/>
    <w:multiLevelType w:val="multilevel"/>
    <w:tmpl w:val="781EB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02513FB"/>
    <w:multiLevelType w:val="multilevel"/>
    <w:tmpl w:val="748EC85C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90C247D"/>
    <w:multiLevelType w:val="multilevel"/>
    <w:tmpl w:val="2D046724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37" w15:restartNumberingAfterBreak="0">
    <w:nsid w:val="7B5A09B2"/>
    <w:multiLevelType w:val="multilevel"/>
    <w:tmpl w:val="24482A2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7C5F263B"/>
    <w:multiLevelType w:val="multilevel"/>
    <w:tmpl w:val="B4FCA1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717122094">
    <w:abstractNumId w:val="22"/>
  </w:num>
  <w:num w:numId="2" w16cid:durableId="161045818">
    <w:abstractNumId w:val="23"/>
  </w:num>
  <w:num w:numId="3" w16cid:durableId="1950621432">
    <w:abstractNumId w:val="4"/>
  </w:num>
  <w:num w:numId="4" w16cid:durableId="1801218769">
    <w:abstractNumId w:val="27"/>
  </w:num>
  <w:num w:numId="5" w16cid:durableId="1437167908">
    <w:abstractNumId w:val="21"/>
  </w:num>
  <w:num w:numId="6" w16cid:durableId="528881824">
    <w:abstractNumId w:val="14"/>
  </w:num>
  <w:num w:numId="7" w16cid:durableId="1763644016">
    <w:abstractNumId w:val="12"/>
  </w:num>
  <w:num w:numId="8" w16cid:durableId="616563734">
    <w:abstractNumId w:val="7"/>
  </w:num>
  <w:num w:numId="9" w16cid:durableId="1713728161">
    <w:abstractNumId w:val="18"/>
  </w:num>
  <w:num w:numId="10" w16cid:durableId="441194222">
    <w:abstractNumId w:val="38"/>
  </w:num>
  <w:num w:numId="11" w16cid:durableId="1276716563">
    <w:abstractNumId w:val="20"/>
  </w:num>
  <w:num w:numId="12" w16cid:durableId="1935552660">
    <w:abstractNumId w:val="30"/>
  </w:num>
  <w:num w:numId="13" w16cid:durableId="767232469">
    <w:abstractNumId w:val="17"/>
  </w:num>
  <w:num w:numId="14" w16cid:durableId="450588583">
    <w:abstractNumId w:val="10"/>
  </w:num>
  <w:num w:numId="15" w16cid:durableId="237786761">
    <w:abstractNumId w:val="0"/>
  </w:num>
  <w:num w:numId="16" w16cid:durableId="435758410">
    <w:abstractNumId w:val="6"/>
  </w:num>
  <w:num w:numId="17" w16cid:durableId="635454244">
    <w:abstractNumId w:val="35"/>
  </w:num>
  <w:num w:numId="18" w16cid:durableId="1082265126">
    <w:abstractNumId w:val="31"/>
  </w:num>
  <w:num w:numId="19" w16cid:durableId="1325090878">
    <w:abstractNumId w:val="2"/>
  </w:num>
  <w:num w:numId="20" w16cid:durableId="513224165">
    <w:abstractNumId w:val="37"/>
  </w:num>
  <w:num w:numId="21" w16cid:durableId="292443769">
    <w:abstractNumId w:val="9"/>
  </w:num>
  <w:num w:numId="22" w16cid:durableId="1006860960">
    <w:abstractNumId w:val="13"/>
  </w:num>
  <w:num w:numId="23" w16cid:durableId="1596086596">
    <w:abstractNumId w:val="25"/>
  </w:num>
  <w:num w:numId="24" w16cid:durableId="663095090">
    <w:abstractNumId w:val="19"/>
  </w:num>
  <w:num w:numId="25" w16cid:durableId="518586859">
    <w:abstractNumId w:val="3"/>
  </w:num>
  <w:num w:numId="26" w16cid:durableId="1683313288">
    <w:abstractNumId w:val="26"/>
  </w:num>
  <w:num w:numId="27" w16cid:durableId="1793210914">
    <w:abstractNumId w:val="34"/>
  </w:num>
  <w:num w:numId="28" w16cid:durableId="1227301339">
    <w:abstractNumId w:val="29"/>
  </w:num>
  <w:num w:numId="29" w16cid:durableId="128087767">
    <w:abstractNumId w:val="33"/>
  </w:num>
  <w:num w:numId="30" w16cid:durableId="1209954318">
    <w:abstractNumId w:val="24"/>
  </w:num>
  <w:num w:numId="31" w16cid:durableId="702290104">
    <w:abstractNumId w:val="16"/>
  </w:num>
  <w:num w:numId="32" w16cid:durableId="1812596032">
    <w:abstractNumId w:val="8"/>
  </w:num>
  <w:num w:numId="33" w16cid:durableId="421488850">
    <w:abstractNumId w:val="15"/>
  </w:num>
  <w:num w:numId="34" w16cid:durableId="1786994703">
    <w:abstractNumId w:val="5"/>
  </w:num>
  <w:num w:numId="35" w16cid:durableId="681861757">
    <w:abstractNumId w:val="1"/>
  </w:num>
  <w:num w:numId="36" w16cid:durableId="862868165">
    <w:abstractNumId w:val="36"/>
  </w:num>
  <w:num w:numId="37" w16cid:durableId="161360220">
    <w:abstractNumId w:val="11"/>
  </w:num>
  <w:num w:numId="38" w16cid:durableId="1703172079">
    <w:abstractNumId w:val="4"/>
    <w:lvlOverride w:ilvl="0">
      <w:startOverride w:val="1"/>
    </w:lvlOverride>
  </w:num>
  <w:num w:numId="39" w16cid:durableId="412244594">
    <w:abstractNumId w:val="4"/>
  </w:num>
  <w:num w:numId="40" w16cid:durableId="1916012599">
    <w:abstractNumId w:val="4"/>
  </w:num>
  <w:num w:numId="41" w16cid:durableId="1811438555">
    <w:abstractNumId w:val="4"/>
  </w:num>
  <w:num w:numId="42" w16cid:durableId="1840652725">
    <w:abstractNumId w:val="4"/>
  </w:num>
  <w:num w:numId="43" w16cid:durableId="1797211917">
    <w:abstractNumId w:val="4"/>
  </w:num>
  <w:num w:numId="44" w16cid:durableId="1487627577">
    <w:abstractNumId w:val="4"/>
  </w:num>
  <w:num w:numId="45" w16cid:durableId="1053388404">
    <w:abstractNumId w:val="4"/>
  </w:num>
  <w:num w:numId="46" w16cid:durableId="104656090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</w:num>
  <w:num w:numId="47" w16cid:durableId="1756633773">
    <w:abstractNumId w:val="20"/>
  </w:num>
  <w:num w:numId="48" w16cid:durableId="930627266">
    <w:abstractNumId w:val="20"/>
  </w:num>
  <w:num w:numId="49" w16cid:durableId="2081516937">
    <w:abstractNumId w:val="10"/>
    <w:lvlOverride w:ilvl="0">
      <w:startOverride w:val="1"/>
    </w:lvlOverride>
  </w:num>
  <w:num w:numId="50" w16cid:durableId="2099673189">
    <w:abstractNumId w:val="10"/>
  </w:num>
  <w:num w:numId="51" w16cid:durableId="238903788">
    <w:abstractNumId w:val="6"/>
    <w:lvlOverride w:ilvl="0">
      <w:startOverride w:val="1"/>
    </w:lvlOverride>
  </w:num>
  <w:num w:numId="52" w16cid:durableId="1105884711">
    <w:abstractNumId w:val="6"/>
  </w:num>
  <w:num w:numId="53" w16cid:durableId="377777197">
    <w:abstractNumId w:val="6"/>
  </w:num>
  <w:num w:numId="54" w16cid:durableId="112790493">
    <w:abstractNumId w:val="6"/>
  </w:num>
  <w:num w:numId="55" w16cid:durableId="2087874670">
    <w:abstractNumId w:val="37"/>
    <w:lvlOverride w:ilvl="0">
      <w:startOverride w:val="1"/>
    </w:lvlOverride>
  </w:num>
  <w:num w:numId="56" w16cid:durableId="38821941">
    <w:abstractNumId w:val="37"/>
  </w:num>
  <w:num w:numId="57" w16cid:durableId="340208011">
    <w:abstractNumId w:val="37"/>
  </w:num>
  <w:num w:numId="58" w16cid:durableId="2029217548">
    <w:abstractNumId w:val="25"/>
    <w:lvlOverride w:ilvl="0">
      <w:startOverride w:val="1"/>
    </w:lvlOverride>
  </w:num>
  <w:num w:numId="59" w16cid:durableId="1618179997">
    <w:abstractNumId w:val="25"/>
  </w:num>
  <w:num w:numId="60" w16cid:durableId="346443611">
    <w:abstractNumId w:val="25"/>
  </w:num>
  <w:num w:numId="61" w16cid:durableId="1196891438">
    <w:abstractNumId w:val="25"/>
  </w:num>
  <w:num w:numId="62" w16cid:durableId="896546974">
    <w:abstractNumId w:val="25"/>
  </w:num>
  <w:num w:numId="63" w16cid:durableId="282465313">
    <w:abstractNumId w:val="25"/>
  </w:num>
  <w:num w:numId="64" w16cid:durableId="295330243">
    <w:abstractNumId w:val="25"/>
  </w:num>
  <w:num w:numId="65" w16cid:durableId="2017153457">
    <w:abstractNumId w:val="37"/>
  </w:num>
  <w:num w:numId="66" w16cid:durableId="477653268">
    <w:abstractNumId w:val="37"/>
  </w:num>
  <w:num w:numId="67" w16cid:durableId="390006857">
    <w:abstractNumId w:val="37"/>
  </w:num>
  <w:num w:numId="68" w16cid:durableId="1092120948">
    <w:abstractNumId w:val="10"/>
  </w:num>
  <w:num w:numId="69" w16cid:durableId="949747844">
    <w:abstractNumId w:val="10"/>
  </w:num>
  <w:num w:numId="70" w16cid:durableId="162936699">
    <w:abstractNumId w:val="10"/>
  </w:num>
  <w:num w:numId="71" w16cid:durableId="275213300">
    <w:abstractNumId w:val="10"/>
  </w:num>
  <w:num w:numId="72" w16cid:durableId="1421681054">
    <w:abstractNumId w:val="32"/>
  </w:num>
  <w:num w:numId="73" w16cid:durableId="124441409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D30"/>
    <w:rsid w:val="00040881"/>
    <w:rsid w:val="00066AC4"/>
    <w:rsid w:val="000F43AC"/>
    <w:rsid w:val="00191B1C"/>
    <w:rsid w:val="001F755C"/>
    <w:rsid w:val="00243707"/>
    <w:rsid w:val="002E1437"/>
    <w:rsid w:val="003229AF"/>
    <w:rsid w:val="00336091"/>
    <w:rsid w:val="003970AE"/>
    <w:rsid w:val="003D0A06"/>
    <w:rsid w:val="003D3EE9"/>
    <w:rsid w:val="00444467"/>
    <w:rsid w:val="004A0ABC"/>
    <w:rsid w:val="004C01E0"/>
    <w:rsid w:val="005256A0"/>
    <w:rsid w:val="005771E1"/>
    <w:rsid w:val="006350C2"/>
    <w:rsid w:val="006740D5"/>
    <w:rsid w:val="00732067"/>
    <w:rsid w:val="007627E8"/>
    <w:rsid w:val="007D7DBF"/>
    <w:rsid w:val="007F4525"/>
    <w:rsid w:val="00831AA5"/>
    <w:rsid w:val="008827DE"/>
    <w:rsid w:val="00897D59"/>
    <w:rsid w:val="009076D7"/>
    <w:rsid w:val="00952D49"/>
    <w:rsid w:val="009666C6"/>
    <w:rsid w:val="00972E82"/>
    <w:rsid w:val="009F213D"/>
    <w:rsid w:val="00A12547"/>
    <w:rsid w:val="00A253DA"/>
    <w:rsid w:val="00A53950"/>
    <w:rsid w:val="00A55022"/>
    <w:rsid w:val="00B0268F"/>
    <w:rsid w:val="00B91E9E"/>
    <w:rsid w:val="00B96FBF"/>
    <w:rsid w:val="00BD1EFE"/>
    <w:rsid w:val="00CF298D"/>
    <w:rsid w:val="00CF7166"/>
    <w:rsid w:val="00D4677C"/>
    <w:rsid w:val="00D83D30"/>
    <w:rsid w:val="00E5767F"/>
    <w:rsid w:val="00E85875"/>
    <w:rsid w:val="00EF3EE8"/>
    <w:rsid w:val="00F0622C"/>
    <w:rsid w:val="00F34C00"/>
    <w:rsid w:val="00F61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B47608"/>
  <w15:docId w15:val="{6A2C164A-110F-4B91-BCEE-2F5C82A5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40" w:after="0"/>
      <w:outlineLvl w:val="3"/>
    </w:pPr>
    <w:rPr>
      <w:rFonts w:ascii="Cambria" w:hAnsi="Cambria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</w:style>
  <w:style w:type="character" w:customStyle="1" w:styleId="StopkaZnak">
    <w:name w:val="Stopka Znak"/>
    <w:basedOn w:val="Domylnaczcionkaakapitu"/>
    <w:link w:val="Stopka"/>
    <w:qFormat/>
  </w:style>
  <w:style w:type="character" w:customStyle="1" w:styleId="TekstdymkaZnak">
    <w:name w:val="Tekst dymka Znak"/>
    <w:basedOn w:val="Domylnaczcionkaakapitu"/>
    <w:link w:val="Tekstdymka"/>
    <w:qFormat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Pr>
      <w:color w:val="0000FF" w:themeColor="hyperlink"/>
      <w:u w:val="single"/>
    </w:rPr>
  </w:style>
  <w:style w:type="character" w:customStyle="1" w:styleId="AkapitzlistZnak">
    <w:name w:val="Akapit z listą Znak"/>
    <w:aliases w:val="Paragraf Znak,T_SZ_List Paragraph Znak,L1 Znak,Numerowanie Znak,Akapit z listą5 Znak"/>
    <w:link w:val="Akapitzlist"/>
    <w:uiPriority w:val="34"/>
    <w:qFormat/>
  </w:style>
  <w:style w:type="character" w:customStyle="1" w:styleId="TekstpodstawowyZnak">
    <w:name w:val="Tekst podstawowy Znak"/>
    <w:basedOn w:val="Domylnaczcionkaakapitu"/>
    <w:link w:val="Tekstpodstawowy"/>
    <w:qFormat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TytuZnak">
    <w:name w:val="Tytuł Znak"/>
    <w:basedOn w:val="Domylnaczcionkaakapitu"/>
    <w:link w:val="Tytu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xt-company-name">
    <w:name w:val="text-company-name"/>
    <w:basedOn w:val="Domylnaczcionkaakapitu"/>
    <w:qFormat/>
  </w:style>
  <w:style w:type="character" w:customStyle="1" w:styleId="Nagwek4Znak">
    <w:name w:val="Nagłówek 4 Znak"/>
    <w:basedOn w:val="Domylnaczcionkaakapitu"/>
    <w:link w:val="Nagwek4"/>
    <w:qFormat/>
    <w:rPr>
      <w:rFonts w:ascii="Cambria" w:eastAsia="Calibri" w:hAnsi="Cambria" w:cs="Tahoma"/>
      <w:i/>
      <w:iCs/>
      <w:color w:val="365F91" w:themeColor="accent1" w:themeShade="BF"/>
    </w:rPr>
  </w:style>
  <w:style w:type="character" w:customStyle="1" w:styleId="pre-mobiletext-xs-small-line">
    <w:name w:val="pre-mobile:text-xs-small-line"/>
    <w:basedOn w:val="Domylnaczcionkaakapitu"/>
    <w:qFormat/>
  </w:style>
  <w:style w:type="paragraph" w:styleId="Nagwek">
    <w:name w:val="header"/>
    <w:basedOn w:val="Normalny"/>
    <w:next w:val="Tekstpodstawowy"/>
    <w:link w:val="NagwekZnak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kapitzlist">
    <w:name w:val="List Paragraph"/>
    <w:aliases w:val="Paragraf,T_SZ_List Paragraph,L1,Numerowanie,Akapit z listą5"/>
    <w:basedOn w:val="Normalny"/>
    <w:link w:val="AkapitzlistZnak"/>
    <w:uiPriority w:val="34"/>
    <w:qFormat/>
    <w:pPr>
      <w:ind w:left="720"/>
      <w:contextualSpacing/>
    </w:pPr>
  </w:style>
  <w:style w:type="paragraph" w:customStyle="1" w:styleId="Aaoeeu">
    <w:name w:val="Aaoeeu"/>
    <w:qFormat/>
    <w:pPr>
      <w:widowControl w:val="0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NormalnyWeb">
    <w:name w:val="Normal (Web)"/>
    <w:basedOn w:val="Normalny"/>
    <w:qFormat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pPr>
      <w:spacing w:after="200" w:line="276" w:lineRule="auto"/>
    </w:pPr>
    <w:rPr>
      <w:rFonts w:eastAsia="SimSun"/>
      <w:kern w:val="2"/>
    </w:rPr>
  </w:style>
  <w:style w:type="paragraph" w:styleId="Tytu">
    <w:name w:val="Title"/>
    <w:basedOn w:val="Normalny"/>
    <w:link w:val="TytuZnak"/>
    <w:uiPriority w:val="10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awartoramkiuser">
    <w:name w:val="Zawartość ramki (user)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nfo@consultor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dc:description/>
  <cp:lastModifiedBy>P M</cp:lastModifiedBy>
  <cp:revision>5</cp:revision>
  <cp:lastPrinted>2024-07-19T12:04:00Z</cp:lastPrinted>
  <dcterms:created xsi:type="dcterms:W3CDTF">2025-12-29T09:18:00Z</dcterms:created>
  <dcterms:modified xsi:type="dcterms:W3CDTF">2026-02-11T14:39:00Z</dcterms:modified>
  <dc:language>pl-PL</dc:language>
</cp:coreProperties>
</file>